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0E1" w:rsidRPr="00AE70E1" w:rsidRDefault="00AE70E1" w:rsidP="00AE70E1">
      <w:pPr>
        <w:spacing w:line="570" w:lineRule="exact"/>
        <w:jc w:val="left"/>
        <w:rPr>
          <w:rFonts w:ascii="黑体" w:eastAsia="黑体" w:hAnsi="黑体" w:cs="黑体" w:hint="eastAsia"/>
          <w:bCs/>
          <w:color w:val="000000"/>
          <w:sz w:val="28"/>
          <w:szCs w:val="28"/>
        </w:rPr>
      </w:pPr>
      <w:r w:rsidRPr="00AE70E1">
        <w:rPr>
          <w:rFonts w:ascii="黑体" w:eastAsia="黑体" w:hAnsi="黑体" w:cs="黑体" w:hint="eastAsia"/>
          <w:bCs/>
          <w:color w:val="000000"/>
          <w:sz w:val="28"/>
          <w:szCs w:val="28"/>
        </w:rPr>
        <w:t>附件3：</w:t>
      </w:r>
    </w:p>
    <w:p w:rsidR="00A938B0" w:rsidRPr="00063C76" w:rsidRDefault="00C63265" w:rsidP="00A938B0">
      <w:pPr>
        <w:spacing w:line="570" w:lineRule="exact"/>
        <w:jc w:val="center"/>
        <w:rPr>
          <w:rFonts w:ascii="黑体" w:eastAsia="黑体" w:hAnsi="黑体" w:cs="黑体"/>
          <w:b/>
          <w:bCs/>
          <w:color w:val="000000"/>
        </w:rPr>
      </w:pPr>
      <w:r w:rsidRPr="00063C76">
        <w:rPr>
          <w:rFonts w:ascii="黑体" w:eastAsia="黑体" w:hAnsi="黑体" w:cs="黑体" w:hint="eastAsia"/>
          <w:b/>
          <w:bCs/>
          <w:color w:val="000000"/>
        </w:rPr>
        <w:t>2019年部门决算及</w:t>
      </w:r>
      <w:r w:rsidR="00A938B0" w:rsidRPr="00063C76">
        <w:rPr>
          <w:rFonts w:ascii="黑体" w:eastAsia="黑体" w:hAnsi="黑体" w:cs="黑体" w:hint="eastAsia"/>
          <w:b/>
          <w:bCs/>
          <w:color w:val="000000"/>
        </w:rPr>
        <w:t>绩效评价报告</w:t>
      </w:r>
    </w:p>
    <w:p w:rsidR="00A938B0" w:rsidRPr="00063C76" w:rsidRDefault="00A938B0" w:rsidP="00063C76">
      <w:pPr>
        <w:spacing w:line="500" w:lineRule="exact"/>
        <w:ind w:firstLine="3670"/>
        <w:jc w:val="center"/>
        <w:rPr>
          <w:rFonts w:asciiTheme="minorEastAsia" w:eastAsiaTheme="minorEastAsia" w:hAnsiTheme="minorEastAsia" w:cs="Times New Roman"/>
          <w:sz w:val="28"/>
          <w:szCs w:val="28"/>
        </w:rPr>
      </w:pPr>
    </w:p>
    <w:p w:rsidR="00A938B0" w:rsidRPr="00063C76" w:rsidRDefault="00A938B0" w:rsidP="00AE70E1">
      <w:pPr>
        <w:spacing w:line="500" w:lineRule="exact"/>
        <w:ind w:firstLineChars="200" w:firstLine="554"/>
        <w:rPr>
          <w:rFonts w:asciiTheme="minorEastAsia" w:eastAsiaTheme="minorEastAsia" w:hAnsiTheme="minorEastAsia" w:cs="仿宋"/>
          <w:b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一、基本情况</w:t>
      </w:r>
    </w:p>
    <w:p w:rsidR="00C63265" w:rsidRPr="00063C76" w:rsidRDefault="00C63265" w:rsidP="00AE70E1">
      <w:pPr>
        <w:spacing w:line="500" w:lineRule="exact"/>
        <w:ind w:firstLineChars="200" w:firstLine="554"/>
        <w:rPr>
          <w:rFonts w:asciiTheme="minorEastAsia" w:eastAsiaTheme="minorEastAsia" w:hAnsiTheme="minorEastAsia" w:cs="仿宋"/>
          <w:b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二、2019年预算资金安排及执行情况</w:t>
      </w:r>
    </w:p>
    <w:p w:rsidR="00C63265" w:rsidRPr="00063C76" w:rsidRDefault="00C63265" w:rsidP="00AE70E1">
      <w:pPr>
        <w:spacing w:line="500" w:lineRule="exact"/>
        <w:ind w:firstLineChars="150" w:firstLine="414"/>
        <w:rPr>
          <w:rFonts w:asciiTheme="minorEastAsia" w:eastAsiaTheme="minorEastAsia" w:hAnsiTheme="minorEastAsia" w:cs="仿宋"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Cs/>
          <w:sz w:val="28"/>
          <w:szCs w:val="28"/>
        </w:rPr>
        <w:t>（一）预算资金情况</w:t>
      </w:r>
    </w:p>
    <w:p w:rsidR="00221953" w:rsidRPr="00063C76" w:rsidRDefault="00221953" w:rsidP="00AE70E1">
      <w:pPr>
        <w:spacing w:line="500" w:lineRule="exact"/>
        <w:ind w:firstLineChars="200" w:firstLine="552"/>
        <w:rPr>
          <w:rFonts w:asciiTheme="minorEastAsia" w:eastAsiaTheme="minorEastAsia" w:hAnsiTheme="minorEastAsia" w:cs="仿宋"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Cs/>
          <w:sz w:val="28"/>
          <w:szCs w:val="28"/>
        </w:rPr>
        <w:t>1.收入情况</w:t>
      </w:r>
    </w:p>
    <w:p w:rsidR="00221953" w:rsidRPr="00063C76" w:rsidRDefault="00221953" w:rsidP="00AE70E1">
      <w:pPr>
        <w:spacing w:line="500" w:lineRule="exact"/>
        <w:ind w:firstLineChars="200" w:firstLine="552"/>
        <w:rPr>
          <w:rFonts w:asciiTheme="minorEastAsia" w:eastAsiaTheme="minorEastAsia" w:hAnsiTheme="minorEastAsia" w:cs="仿宋"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Cs/>
          <w:sz w:val="28"/>
          <w:szCs w:val="28"/>
        </w:rPr>
        <w:t>2.支出情况</w:t>
      </w:r>
    </w:p>
    <w:p w:rsidR="00C63265" w:rsidRPr="00063C76" w:rsidRDefault="00C63265" w:rsidP="00AE70E1">
      <w:pPr>
        <w:spacing w:line="500" w:lineRule="exact"/>
        <w:ind w:firstLineChars="150" w:firstLine="414"/>
        <w:rPr>
          <w:rFonts w:asciiTheme="minorEastAsia" w:eastAsiaTheme="minorEastAsia" w:hAnsiTheme="minorEastAsia" w:cs="仿宋"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Cs/>
          <w:sz w:val="28"/>
          <w:szCs w:val="28"/>
        </w:rPr>
        <w:t>（二）预算资金执行情况</w:t>
      </w:r>
    </w:p>
    <w:p w:rsidR="00221953" w:rsidRPr="00063C76" w:rsidRDefault="00221953" w:rsidP="00AE70E1">
      <w:pPr>
        <w:spacing w:line="500" w:lineRule="exact"/>
        <w:ind w:firstLineChars="200" w:firstLine="552"/>
        <w:rPr>
          <w:rFonts w:asciiTheme="minorEastAsia" w:eastAsiaTheme="minorEastAsia" w:hAnsiTheme="minorEastAsia" w:cs="仿宋"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Cs/>
          <w:sz w:val="28"/>
          <w:szCs w:val="28"/>
        </w:rPr>
        <w:t>1.收入情况</w:t>
      </w:r>
    </w:p>
    <w:p w:rsidR="00221953" w:rsidRPr="00063C76" w:rsidRDefault="00221953" w:rsidP="00AE70E1">
      <w:pPr>
        <w:spacing w:line="500" w:lineRule="exact"/>
        <w:ind w:firstLineChars="200" w:firstLine="552"/>
        <w:rPr>
          <w:rFonts w:asciiTheme="minorEastAsia" w:eastAsiaTheme="minorEastAsia" w:hAnsiTheme="minorEastAsia" w:cs="仿宋"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Cs/>
          <w:sz w:val="28"/>
          <w:szCs w:val="28"/>
        </w:rPr>
        <w:t>2.执行情况</w:t>
      </w:r>
    </w:p>
    <w:p w:rsidR="00C63265" w:rsidRPr="00063C76" w:rsidRDefault="00C63265" w:rsidP="00AE70E1">
      <w:pPr>
        <w:spacing w:line="500" w:lineRule="exact"/>
        <w:ind w:firstLineChars="150" w:firstLine="414"/>
        <w:rPr>
          <w:rFonts w:asciiTheme="minorEastAsia" w:eastAsiaTheme="minorEastAsia" w:hAnsiTheme="minorEastAsia" w:cs="Times New Roman"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Cs/>
          <w:sz w:val="28"/>
          <w:szCs w:val="28"/>
        </w:rPr>
        <w:t>（三）发现的问题及建议</w:t>
      </w:r>
    </w:p>
    <w:p w:rsidR="00A938B0" w:rsidRPr="00063C76" w:rsidRDefault="00C63265" w:rsidP="00AE70E1">
      <w:pPr>
        <w:spacing w:line="500" w:lineRule="exact"/>
        <w:ind w:firstLineChars="200" w:firstLine="554"/>
        <w:rPr>
          <w:rFonts w:asciiTheme="minorEastAsia" w:eastAsiaTheme="minorEastAsia" w:hAnsiTheme="minorEastAsia" w:cs="仿宋"/>
          <w:b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三</w:t>
      </w:r>
      <w:r w:rsidR="00A938B0"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、绩效评价工作开展情况</w:t>
      </w:r>
    </w:p>
    <w:p w:rsidR="00A938B0" w:rsidRPr="00063C76" w:rsidRDefault="00A938B0" w:rsidP="00AE70E1">
      <w:pPr>
        <w:spacing w:line="500" w:lineRule="exact"/>
        <w:ind w:firstLineChars="196" w:firstLine="541"/>
        <w:rPr>
          <w:rFonts w:asciiTheme="minorEastAsia" w:eastAsiaTheme="minorEastAsia" w:hAnsiTheme="minorEastAsia" w:cs="Times New Roman"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sz w:val="28"/>
          <w:szCs w:val="28"/>
        </w:rPr>
        <w:t>（一）前期准备</w:t>
      </w:r>
    </w:p>
    <w:p w:rsidR="00A938B0" w:rsidRPr="00063C76" w:rsidRDefault="00A938B0" w:rsidP="00AE70E1">
      <w:pPr>
        <w:spacing w:line="500" w:lineRule="exact"/>
        <w:ind w:firstLineChars="196" w:firstLine="541"/>
        <w:rPr>
          <w:rFonts w:asciiTheme="minorEastAsia" w:eastAsiaTheme="minorEastAsia" w:hAnsiTheme="minorEastAsia" w:cs="仿宋"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sz w:val="28"/>
          <w:szCs w:val="28"/>
        </w:rPr>
        <w:t>（二）组织过程和分析评价</w:t>
      </w:r>
    </w:p>
    <w:p w:rsidR="00A938B0" w:rsidRPr="00063C76" w:rsidRDefault="00C63265" w:rsidP="00AE70E1">
      <w:pPr>
        <w:spacing w:line="500" w:lineRule="exact"/>
        <w:ind w:firstLineChars="200" w:firstLine="554"/>
        <w:rPr>
          <w:rFonts w:asciiTheme="minorEastAsia" w:eastAsiaTheme="minorEastAsia" w:hAnsiTheme="minorEastAsia" w:cs="仿宋"/>
          <w:b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四</w:t>
      </w:r>
      <w:r w:rsidR="00A938B0"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、部门整体支出绩效自评情况</w:t>
      </w:r>
    </w:p>
    <w:p w:rsidR="00A938B0" w:rsidRPr="00063C76" w:rsidRDefault="00C63265" w:rsidP="00AE70E1">
      <w:pPr>
        <w:spacing w:line="500" w:lineRule="exact"/>
        <w:ind w:firstLineChars="200" w:firstLine="554"/>
        <w:rPr>
          <w:rFonts w:asciiTheme="minorEastAsia" w:eastAsiaTheme="minorEastAsia" w:hAnsiTheme="minorEastAsia" w:cs="仿宋"/>
          <w:b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五</w:t>
      </w:r>
      <w:r w:rsidR="00A938B0"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、绩效目标实现情况分析</w:t>
      </w:r>
    </w:p>
    <w:p w:rsidR="00A938B0" w:rsidRPr="00063C76" w:rsidRDefault="00A938B0" w:rsidP="00AE70E1">
      <w:pPr>
        <w:spacing w:line="500" w:lineRule="exact"/>
        <w:ind w:firstLineChars="200" w:firstLine="552"/>
        <w:rPr>
          <w:rFonts w:asciiTheme="minorEastAsia" w:eastAsiaTheme="minorEastAsia" w:hAnsiTheme="minorEastAsia" w:cs="仿宋"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sz w:val="28"/>
          <w:szCs w:val="28"/>
        </w:rPr>
        <w:t>（一）项目资金情况分析</w:t>
      </w:r>
    </w:p>
    <w:p w:rsidR="00A938B0" w:rsidRPr="00063C76" w:rsidRDefault="00A938B0" w:rsidP="00AE70E1">
      <w:pPr>
        <w:spacing w:line="500" w:lineRule="exact"/>
        <w:ind w:firstLineChars="200" w:firstLine="552"/>
        <w:rPr>
          <w:rFonts w:asciiTheme="minorEastAsia" w:eastAsiaTheme="minorEastAsia" w:hAnsiTheme="minorEastAsia" w:cs="Times New Roman"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sz w:val="28"/>
          <w:szCs w:val="28"/>
        </w:rPr>
        <w:t>（二）项目绩效指标完成情况分析</w:t>
      </w:r>
    </w:p>
    <w:p w:rsidR="00A938B0" w:rsidRPr="00063C76" w:rsidRDefault="00A938B0" w:rsidP="00AE70E1">
      <w:pPr>
        <w:spacing w:line="500" w:lineRule="exact"/>
        <w:ind w:firstLineChars="200" w:firstLine="552"/>
        <w:rPr>
          <w:rFonts w:asciiTheme="minorEastAsia" w:eastAsiaTheme="minorEastAsia" w:hAnsiTheme="minorEastAsia" w:cs="Times New Roman"/>
          <w:bCs/>
          <w:color w:val="000000"/>
          <w:kern w:val="0"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Cs/>
          <w:color w:val="000000"/>
          <w:kern w:val="0"/>
          <w:sz w:val="28"/>
          <w:szCs w:val="28"/>
        </w:rPr>
        <w:t>1.产出指标完成情况分析</w:t>
      </w:r>
    </w:p>
    <w:p w:rsidR="00A938B0" w:rsidRPr="00063C76" w:rsidRDefault="00A938B0" w:rsidP="00AE70E1">
      <w:pPr>
        <w:spacing w:line="500" w:lineRule="exact"/>
        <w:ind w:firstLineChars="196" w:firstLine="541"/>
        <w:rPr>
          <w:rFonts w:asciiTheme="minorEastAsia" w:eastAsiaTheme="minorEastAsia" w:hAnsiTheme="minorEastAsia" w:cs="Times New Roman"/>
          <w:bCs/>
          <w:color w:val="000000"/>
          <w:kern w:val="0"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Cs/>
          <w:color w:val="000000"/>
          <w:kern w:val="0"/>
          <w:sz w:val="28"/>
          <w:szCs w:val="28"/>
        </w:rPr>
        <w:t>2.效益指标完成情况分析</w:t>
      </w:r>
    </w:p>
    <w:p w:rsidR="00A938B0" w:rsidRPr="00063C76" w:rsidRDefault="00A938B0" w:rsidP="00AE70E1">
      <w:pPr>
        <w:spacing w:line="500" w:lineRule="exact"/>
        <w:ind w:firstLineChars="196" w:firstLine="541"/>
        <w:rPr>
          <w:rFonts w:asciiTheme="minorEastAsia" w:eastAsiaTheme="minorEastAsia" w:hAnsiTheme="minorEastAsia" w:cs="Times New Roman"/>
          <w:bCs/>
          <w:color w:val="000000"/>
          <w:kern w:val="0"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Cs/>
          <w:color w:val="000000"/>
          <w:kern w:val="0"/>
          <w:sz w:val="28"/>
          <w:szCs w:val="28"/>
        </w:rPr>
        <w:t>3.满意度指标完成情况分析</w:t>
      </w:r>
    </w:p>
    <w:p w:rsidR="00A938B0" w:rsidRPr="00063C76" w:rsidRDefault="00C63265" w:rsidP="00AE70E1">
      <w:pPr>
        <w:spacing w:line="500" w:lineRule="exact"/>
        <w:ind w:firstLineChars="200" w:firstLine="554"/>
        <w:rPr>
          <w:rFonts w:asciiTheme="minorEastAsia" w:eastAsiaTheme="minorEastAsia" w:hAnsiTheme="minorEastAsia" w:cs="仿宋"/>
          <w:b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六</w:t>
      </w:r>
      <w:r w:rsidR="00A938B0"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、绩效目标未完成原因和下一步改进措施</w:t>
      </w:r>
    </w:p>
    <w:p w:rsidR="00ED20B7" w:rsidRPr="00063C76" w:rsidRDefault="00C63265" w:rsidP="00AE70E1">
      <w:pPr>
        <w:spacing w:line="500" w:lineRule="exact"/>
        <w:ind w:firstLineChars="200" w:firstLine="554"/>
        <w:rPr>
          <w:rFonts w:asciiTheme="minorEastAsia" w:eastAsiaTheme="minorEastAsia" w:hAnsiTheme="minorEastAsia" w:cs="仿宋"/>
          <w:b/>
          <w:bCs/>
          <w:sz w:val="28"/>
          <w:szCs w:val="28"/>
        </w:rPr>
      </w:pPr>
      <w:r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七</w:t>
      </w:r>
      <w:r w:rsidR="00A938B0" w:rsidRPr="00063C76">
        <w:rPr>
          <w:rFonts w:asciiTheme="minorEastAsia" w:eastAsiaTheme="minorEastAsia" w:hAnsiTheme="minorEastAsia" w:cs="仿宋" w:hint="eastAsia"/>
          <w:b/>
          <w:bCs/>
          <w:sz w:val="28"/>
          <w:szCs w:val="28"/>
        </w:rPr>
        <w:t>、绩效自评结果拟应用和公开情况</w:t>
      </w:r>
    </w:p>
    <w:sectPr w:rsidR="00ED20B7" w:rsidRPr="00063C76" w:rsidSect="001502D1">
      <w:pgSz w:w="11907" w:h="16840"/>
      <w:pgMar w:top="2098" w:right="1474" w:bottom="2041" w:left="1588" w:header="851" w:footer="1588" w:gutter="0"/>
      <w:pgNumType w:fmt="numberInDash"/>
      <w:cols w:space="720"/>
      <w:docGrid w:type="linesAndChars" w:linePitch="577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BAE" w:rsidRDefault="003F1BAE" w:rsidP="00A938B0">
      <w:pPr>
        <w:spacing w:line="240" w:lineRule="auto"/>
      </w:pPr>
      <w:r>
        <w:separator/>
      </w:r>
    </w:p>
  </w:endnote>
  <w:endnote w:type="continuationSeparator" w:id="1">
    <w:p w:rsidR="003F1BAE" w:rsidRDefault="003F1BAE" w:rsidP="00A938B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BAE" w:rsidRDefault="003F1BAE" w:rsidP="00A938B0">
      <w:pPr>
        <w:spacing w:line="240" w:lineRule="auto"/>
      </w:pPr>
      <w:r>
        <w:separator/>
      </w:r>
    </w:p>
  </w:footnote>
  <w:footnote w:type="continuationSeparator" w:id="1">
    <w:p w:rsidR="003F1BAE" w:rsidRDefault="003F1BAE" w:rsidP="00A938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8B0"/>
    <w:rsid w:val="00063C76"/>
    <w:rsid w:val="00221953"/>
    <w:rsid w:val="003200A6"/>
    <w:rsid w:val="003F1BAE"/>
    <w:rsid w:val="007E0C4E"/>
    <w:rsid w:val="008078AC"/>
    <w:rsid w:val="00A938B0"/>
    <w:rsid w:val="00AE70E1"/>
    <w:rsid w:val="00C63265"/>
    <w:rsid w:val="00CF5C7A"/>
    <w:rsid w:val="00CF7654"/>
    <w:rsid w:val="00ED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B0"/>
    <w:pPr>
      <w:widowControl w:val="0"/>
      <w:spacing w:line="600" w:lineRule="exact"/>
      <w:jc w:val="both"/>
    </w:pPr>
    <w:rPr>
      <w:rFonts w:ascii="仿宋_GB2312" w:eastAsia="仿宋_GB2312" w:hAnsi="Times New Roman" w:cs="仿宋_GB231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3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38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38B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38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237</Characters>
  <Application>Microsoft Office Word</Application>
  <DocSecurity>0</DocSecurity>
  <Lines>1</Lines>
  <Paragraphs>1</Paragraphs>
  <ScaleCrop>false</ScaleCrop>
  <Company>Home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蔡钰鹏</dc:creator>
  <cp:keywords/>
  <dc:description/>
  <cp:lastModifiedBy>蔡钰鹏</cp:lastModifiedBy>
  <cp:revision>6</cp:revision>
  <dcterms:created xsi:type="dcterms:W3CDTF">2019-11-28T09:42:00Z</dcterms:created>
  <dcterms:modified xsi:type="dcterms:W3CDTF">2019-12-04T08:07:00Z</dcterms:modified>
</cp:coreProperties>
</file>